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CA" w:rsidRDefault="00C30644"/>
    <w:p w:rsidR="00D041E6" w:rsidRPr="00D041E6" w:rsidRDefault="00D041E6">
      <w:pPr>
        <w:rPr>
          <w:b/>
          <w:sz w:val="32"/>
          <w:szCs w:val="32"/>
        </w:rPr>
      </w:pPr>
      <w:r w:rsidRPr="00D041E6">
        <w:rPr>
          <w:b/>
          <w:sz w:val="32"/>
          <w:szCs w:val="32"/>
        </w:rPr>
        <w:t>Un livre Touchant</w:t>
      </w:r>
    </w:p>
    <w:p w:rsidR="00D041E6" w:rsidRDefault="00D041E6" w:rsidP="00D041E6">
      <w:pPr>
        <w:pStyle w:val="font8"/>
        <w:jc w:val="both"/>
      </w:pPr>
      <w:r>
        <w:rPr>
          <w:b/>
          <w:bCs/>
          <w:i/>
          <w:iCs/>
        </w:rPr>
        <w:t>Correspondance de Liszt et de sa fille Madame Emile Ollivier</w:t>
      </w:r>
      <w:r>
        <w:rPr>
          <w:b/>
          <w:bCs/>
        </w:rPr>
        <w:t xml:space="preserve"> publiée par Daniel Ollivier Editions Grasset 1936</w:t>
      </w:r>
    </w:p>
    <w:p w:rsidR="00D041E6" w:rsidRDefault="00D041E6" w:rsidP="00D041E6">
      <w:pPr>
        <w:pStyle w:val="font8"/>
        <w:jc w:val="both"/>
      </w:pPr>
      <w:r>
        <w:t xml:space="preserve">Liszt fut-il un bon père de famille ?  Sujet qu’il faut aborder en le replaçant dans le contexte du 19ème siècle et qui anime bon nombre de Lisztiens considérant que ce fut l’un de ses talons d’Achille. Beaucoup le disent meilleur père que Marie d’Agoult ne fut mère mais </w:t>
      </w:r>
      <w:proofErr w:type="gramStart"/>
      <w:r>
        <w:t>il  a</w:t>
      </w:r>
      <w:proofErr w:type="gramEnd"/>
      <w:r>
        <w:t xml:space="preserve"> coupé ses enfants de cette même mère tout en ne cessant jamais de contribuer à leur bien-être matériel.</w:t>
      </w:r>
    </w:p>
    <w:p w:rsidR="00D041E6" w:rsidRDefault="00D041E6" w:rsidP="00D041E6">
      <w:pPr>
        <w:pStyle w:val="font8"/>
        <w:jc w:val="both"/>
      </w:pPr>
      <w:r>
        <w:t>Il fut un père "présent-absent " et sa correspondance avec sa fille Blandine infiniment touchante nous montre combien ce père qu’elle appelait " mon cher Unique " a manqué à ses enfants.</w:t>
      </w:r>
    </w:p>
    <w:p w:rsidR="00D041E6" w:rsidRDefault="00D041E6" w:rsidP="00D041E6">
      <w:pPr>
        <w:pStyle w:val="font8"/>
        <w:jc w:val="both"/>
      </w:pPr>
      <w:r>
        <w:t>Quelques extraits des lettres de Blandine (1857-1862), alors enceinte s’adressant à son père </w:t>
      </w:r>
    </w:p>
    <w:p w:rsidR="00D041E6" w:rsidRDefault="00D041E6" w:rsidP="00D041E6">
      <w:pPr>
        <w:pStyle w:val="font8"/>
        <w:jc w:val="both"/>
      </w:pPr>
      <w:r>
        <w:t>Lettre du 23 janvier 1862</w:t>
      </w:r>
    </w:p>
    <w:p w:rsidR="00D041E6" w:rsidRDefault="00D041E6" w:rsidP="00D041E6">
      <w:pPr>
        <w:pStyle w:val="font8"/>
        <w:jc w:val="both"/>
      </w:pPr>
      <w:r>
        <w:t>"Votre lettre si belle et si charmante m’a fait du bien pour longtemps. Je pense constamment à vous, et souvent j’entre chez vous par cette jolie cour avec fontaine de la maison que vous habitez".</w:t>
      </w:r>
    </w:p>
    <w:p w:rsidR="00D041E6" w:rsidRDefault="00D041E6" w:rsidP="00D041E6">
      <w:pPr>
        <w:pStyle w:val="font8"/>
        <w:jc w:val="both"/>
      </w:pPr>
      <w:r>
        <w:t>Lettre du 2 avril 1862</w:t>
      </w:r>
    </w:p>
    <w:p w:rsidR="00D041E6" w:rsidRDefault="00D041E6" w:rsidP="00D041E6">
      <w:pPr>
        <w:pStyle w:val="font8"/>
        <w:jc w:val="both"/>
      </w:pPr>
      <w:r>
        <w:t>"J’ai tant pensé à vous et j’y pense tellement tous les jours, que je m’imagine que mon mioche vous ressemblera".</w:t>
      </w:r>
    </w:p>
    <w:p w:rsidR="00D041E6" w:rsidRDefault="00D041E6" w:rsidP="00D041E6">
      <w:pPr>
        <w:pStyle w:val="font8"/>
        <w:jc w:val="both"/>
      </w:pPr>
      <w:r>
        <w:t> Lettre du 22 juin 1862</w:t>
      </w:r>
    </w:p>
    <w:p w:rsidR="00D041E6" w:rsidRDefault="00D041E6" w:rsidP="00D041E6">
      <w:pPr>
        <w:pStyle w:val="font8"/>
        <w:jc w:val="both"/>
      </w:pPr>
      <w:r>
        <w:t>"Mon cher Père,</w:t>
      </w:r>
    </w:p>
    <w:p w:rsidR="00D041E6" w:rsidRDefault="00D041E6" w:rsidP="00D041E6">
      <w:pPr>
        <w:pStyle w:val="font8"/>
        <w:jc w:val="both"/>
      </w:pPr>
      <w:r>
        <w:t xml:space="preserve">Toujours, mais en ce moment surtout, une marque de tendresse de votre part me ravive ; votre dernière lettre si bonne, si élevée, si paternelle </w:t>
      </w:r>
      <w:proofErr w:type="gramStart"/>
      <w:r>
        <w:t>m' a</w:t>
      </w:r>
      <w:proofErr w:type="gramEnd"/>
      <w:r>
        <w:t xml:space="preserve"> pénétrée de reconnaissance, et je puis dire aussi que je remplissais de ma joie intérieure tous les objets environnants. (.....)</w:t>
      </w:r>
    </w:p>
    <w:p w:rsidR="00D041E6" w:rsidRDefault="00D041E6" w:rsidP="00D041E6">
      <w:pPr>
        <w:pStyle w:val="font8"/>
        <w:jc w:val="both"/>
      </w:pPr>
      <w:r>
        <w:t>Si j’avais le moindre petit espoir de vous voir venir cet automne ou cet hiver à Saint Tropez nous ferions simplement ondoyer notre enfant, et nous demanderions une dispense, ce qui nous permettrait de retarder le baptême jusqu' au moment où vous seriez libre de venir un peu auprès de nous. Ne pourriez-vous pas vous échapper un moment ? "</w:t>
      </w:r>
    </w:p>
    <w:p w:rsidR="00D041E6" w:rsidRDefault="00D041E6" w:rsidP="00D041E6">
      <w:pPr>
        <w:pStyle w:val="font8"/>
        <w:jc w:val="both"/>
      </w:pPr>
      <w:r>
        <w:t>Liszt bien que se dirigeant vers Rome, n’a pas fait le détour, comme le lui demandait Blandine, par Saint Tropez, il n’a jamais revu sa chère fille décédée le 11 septembre de la même année. </w:t>
      </w:r>
    </w:p>
    <w:p w:rsidR="00D041E6" w:rsidRDefault="00D041E6" w:rsidP="00D041E6">
      <w:pPr>
        <w:pStyle w:val="font8"/>
        <w:jc w:val="both"/>
      </w:pPr>
      <w:r>
        <w:t> </w:t>
      </w:r>
      <w:r>
        <w:rPr>
          <w:b/>
          <w:bCs/>
        </w:rPr>
        <w:t> </w:t>
      </w:r>
      <w:r>
        <w:rPr>
          <w:b/>
          <w:bCs/>
          <w:i/>
          <w:iCs/>
        </w:rPr>
        <w:t xml:space="preserve">HISTOIRE DES SCIENCES MEDICALES </w:t>
      </w:r>
      <w:r>
        <w:rPr>
          <w:b/>
          <w:bCs/>
        </w:rPr>
        <w:t xml:space="preserve">- TOME XLVIII - N° 2 – 2014 </w:t>
      </w:r>
      <w:r>
        <w:rPr>
          <w:b/>
          <w:bCs/>
          <w:i/>
          <w:iCs/>
        </w:rPr>
        <w:t>" La mort inexpliquée de Blandine Liszt Ollivier</w:t>
      </w:r>
      <w:r>
        <w:rPr>
          <w:b/>
          <w:bCs/>
        </w:rPr>
        <w:t xml:space="preserve">" * par </w:t>
      </w:r>
      <w:proofErr w:type="spellStart"/>
      <w:r>
        <w:rPr>
          <w:b/>
          <w:bCs/>
        </w:rPr>
        <w:t>Mabîn</w:t>
      </w:r>
      <w:proofErr w:type="spellEnd"/>
      <w:r>
        <w:rPr>
          <w:b/>
          <w:bCs/>
        </w:rPr>
        <w:t>. Cliquez sur le lien ci-dessous</w:t>
      </w:r>
    </w:p>
    <w:p w:rsidR="00C30644" w:rsidRPr="00C30644" w:rsidRDefault="00C30644" w:rsidP="00C30644">
      <w:pPr>
        <w:pStyle w:val="font8"/>
        <w:jc w:val="both"/>
        <w:rPr>
          <w:b/>
          <w:bCs/>
          <w:color w:val="ED15CD"/>
          <w:u w:val="single"/>
        </w:rPr>
      </w:pPr>
      <w:r w:rsidRPr="00C30644">
        <w:rPr>
          <w:b/>
          <w:bCs/>
          <w:u w:val="single"/>
        </w:rPr>
        <w:t>http://www.biusante.parisdescartes.fr/sfhm/hsm/HSMx2014x0</w:t>
      </w:r>
      <w:r>
        <w:rPr>
          <w:b/>
          <w:bCs/>
          <w:u w:val="single"/>
        </w:rPr>
        <w:t>48x002/HSMx2014x048x002x0245.</w:t>
      </w:r>
      <w:bookmarkStart w:id="0" w:name="_GoBack"/>
      <w:bookmarkEnd w:id="0"/>
    </w:p>
    <w:sectPr w:rsidR="00C30644" w:rsidRPr="00C30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E6"/>
    <w:rsid w:val="0013319B"/>
    <w:rsid w:val="0031499D"/>
    <w:rsid w:val="00C30644"/>
    <w:rsid w:val="00D04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EAD"/>
  <w15:chartTrackingRefBased/>
  <w15:docId w15:val="{985EC969-E529-4712-AB3E-86AB1B59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D041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30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5989">
      <w:bodyDiv w:val="1"/>
      <w:marLeft w:val="0"/>
      <w:marRight w:val="0"/>
      <w:marTop w:val="0"/>
      <w:marBottom w:val="0"/>
      <w:divBdr>
        <w:top w:val="none" w:sz="0" w:space="0" w:color="auto"/>
        <w:left w:val="none" w:sz="0" w:space="0" w:color="auto"/>
        <w:bottom w:val="none" w:sz="0" w:space="0" w:color="auto"/>
        <w:right w:val="none" w:sz="0" w:space="0" w:color="auto"/>
      </w:divBdr>
    </w:div>
    <w:div w:id="768501865">
      <w:bodyDiv w:val="1"/>
      <w:marLeft w:val="0"/>
      <w:marRight w:val="0"/>
      <w:marTop w:val="0"/>
      <w:marBottom w:val="0"/>
      <w:divBdr>
        <w:top w:val="none" w:sz="0" w:space="0" w:color="auto"/>
        <w:left w:val="none" w:sz="0" w:space="0" w:color="auto"/>
        <w:bottom w:val="none" w:sz="0" w:space="0" w:color="auto"/>
        <w:right w:val="none" w:sz="0" w:space="0" w:color="auto"/>
      </w:divBdr>
    </w:div>
    <w:div w:id="1605334959">
      <w:bodyDiv w:val="1"/>
      <w:marLeft w:val="0"/>
      <w:marRight w:val="0"/>
      <w:marTop w:val="0"/>
      <w:marBottom w:val="0"/>
      <w:divBdr>
        <w:top w:val="none" w:sz="0" w:space="0" w:color="auto"/>
        <w:left w:val="none" w:sz="0" w:space="0" w:color="auto"/>
        <w:bottom w:val="none" w:sz="0" w:space="0" w:color="auto"/>
        <w:right w:val="none" w:sz="0" w:space="0" w:color="auto"/>
      </w:divBdr>
    </w:div>
    <w:div w:id="18121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Marmey</dc:creator>
  <cp:keywords/>
  <dc:description/>
  <cp:lastModifiedBy>Jean-Francois Marmey</cp:lastModifiedBy>
  <cp:revision>2</cp:revision>
  <dcterms:created xsi:type="dcterms:W3CDTF">2018-10-07T13:49:00Z</dcterms:created>
  <dcterms:modified xsi:type="dcterms:W3CDTF">2018-10-07T13:54:00Z</dcterms:modified>
</cp:coreProperties>
</file>